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03F" w14:textId="63D9E167" w:rsidR="000E2036" w:rsidRDefault="00C70BB8" w:rsidP="00F479D6">
      <w:pPr>
        <w:tabs>
          <w:tab w:val="left" w:pos="2360"/>
          <w:tab w:val="right" w:pos="9900"/>
        </w:tabs>
        <w:ind w:right="8360"/>
        <w:jc w:val="right"/>
        <w:rPr>
          <w:b/>
          <w:sz w:val="28"/>
          <w:szCs w:val="28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20B68198" wp14:editId="08F07520">
            <wp:simplePos x="0" y="0"/>
            <wp:positionH relativeFrom="column">
              <wp:posOffset>-324996</wp:posOffset>
            </wp:positionH>
            <wp:positionV relativeFrom="paragraph">
              <wp:posOffset>74884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34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AC7F2" wp14:editId="1779BDBF">
                <wp:simplePos x="0" y="0"/>
                <wp:positionH relativeFrom="column">
                  <wp:posOffset>1443990</wp:posOffset>
                </wp:positionH>
                <wp:positionV relativeFrom="paragraph">
                  <wp:posOffset>449</wp:posOffset>
                </wp:positionV>
                <wp:extent cx="4660900" cy="1270635"/>
                <wp:effectExtent l="0" t="0" r="0" b="0"/>
                <wp:wrapTight wrapText="bothSides">
                  <wp:wrapPolygon edited="0">
                    <wp:start x="294" y="1079"/>
                    <wp:lineTo x="294" y="20294"/>
                    <wp:lineTo x="21247" y="20294"/>
                    <wp:lineTo x="21247" y="1079"/>
                    <wp:lineTo x="294" y="1079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273CAFF" w14:textId="77777777" w:rsidR="008C5FC1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THE BOOK OF REVELATION</w:t>
                            </w:r>
                          </w:p>
                          <w:p w14:paraId="0F3F8942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Behold, I stand at the door and knock; if any man </w:t>
                            </w:r>
                          </w:p>
                          <w:p w14:paraId="13815CAE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hear My voice, and open the door, I will come in to him…</w:t>
                            </w:r>
                          </w:p>
                          <w:p w14:paraId="64CD3F6C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</w:p>
                          <w:p w14:paraId="310705A0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E334E"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Revelation 3:20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AC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7pt;margin-top:.05pt;width:367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" filled="f" stroked="f">
                <v:textbox inset=",7.2pt,,7.2pt">
                  <w:txbxContent>
                    <w:p w14:paraId="6273CAFF" w14:textId="77777777" w:rsidR="008C5FC1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THE BOOK OF REVELATION</w:t>
                      </w:r>
                    </w:p>
                    <w:p w14:paraId="0F3F8942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 xml:space="preserve">Behold, I stand at the door and knock; if any man </w:t>
                      </w:r>
                    </w:p>
                    <w:p w14:paraId="13815CAE" w14:textId="77777777" w:rsidR="002E334E" w:rsidRP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hear My voice, and open the door, I will come in to him…</w:t>
                      </w:r>
                    </w:p>
                    <w:p w14:paraId="64CD3F6C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</w:p>
                    <w:p w14:paraId="310705A0" w14:textId="77777777" w:rsidR="002E334E" w:rsidRPr="002E334E" w:rsidRDefault="002E334E" w:rsidP="002E334E">
                      <w:pPr>
                        <w:jc w:val="center"/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E334E"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  <w:t>Revelation 3:20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B143C">
        <w:rPr>
          <w:b/>
          <w:sz w:val="28"/>
          <w:szCs w:val="28"/>
        </w:rPr>
        <w:tab/>
      </w:r>
    </w:p>
    <w:p w14:paraId="12A28ABF" w14:textId="69600B2A" w:rsidR="000558BE" w:rsidRPr="00A81481" w:rsidRDefault="00F479D6" w:rsidP="00F479D6">
      <w:pPr>
        <w:jc w:val="center"/>
        <w:rPr>
          <w:rFonts w:ascii="Snell Roundhand" w:hAnsi="Snell Roundhand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D93A5" wp14:editId="069FD9D3">
                <wp:simplePos x="0" y="0"/>
                <wp:positionH relativeFrom="column">
                  <wp:posOffset>-472440</wp:posOffset>
                </wp:positionH>
                <wp:positionV relativeFrom="paragraph">
                  <wp:posOffset>415779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23AFC" id="Straight Connector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2pt,32.75pt" to="489.65pt,3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" strokecolor="#0f243e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  <w:r w:rsidR="008221B2">
        <w:rPr>
          <w:rFonts w:ascii="Snell Roundhand" w:hAnsi="Snell Roundhand"/>
          <w:b/>
          <w:sz w:val="56"/>
          <w:szCs w:val="56"/>
        </w:rPr>
        <w:t>2</w:t>
      </w:r>
      <w:r w:rsidR="00A81481">
        <w:rPr>
          <w:rFonts w:ascii="Snell Roundhand" w:hAnsi="Snell Roundhand"/>
          <w:b/>
          <w:sz w:val="56"/>
          <w:szCs w:val="56"/>
        </w:rPr>
        <w:t xml:space="preserve">. </w:t>
      </w:r>
      <w:r w:rsidR="004C7979">
        <w:rPr>
          <w:rFonts w:ascii="Snell Roundhand" w:hAnsi="Snell Roundhand"/>
          <w:b/>
          <w:sz w:val="56"/>
          <w:szCs w:val="56"/>
        </w:rPr>
        <w:t>Back Drop</w:t>
      </w:r>
    </w:p>
    <w:p w14:paraId="285A09B2" w14:textId="77777777" w:rsidR="00CA3438" w:rsidRPr="00CA3438" w:rsidRDefault="00CA3438" w:rsidP="007C1EBD">
      <w:pPr>
        <w:ind w:left="-720"/>
        <w:rPr>
          <w:rFonts w:ascii="Times New Roman" w:hAnsi="Times New Roman"/>
        </w:rPr>
      </w:pPr>
    </w:p>
    <w:p w14:paraId="70AB25F5" w14:textId="0FC47F8C" w:rsidR="000558BE" w:rsidRDefault="00C847A6" w:rsidP="009936CC">
      <w:pPr>
        <w:pStyle w:val="ListParagraph"/>
        <w:ind w:left="-720"/>
        <w:rPr>
          <w:rFonts w:ascii="Times New Roman" w:hAnsi="Times New Roman"/>
        </w:rPr>
      </w:pPr>
      <w:r w:rsidRPr="003F061B">
        <w:rPr>
          <w:rFonts w:ascii="Times New Roman" w:hAnsi="Times New Roman"/>
          <w:color w:val="000000" w:themeColor="text1"/>
        </w:rPr>
        <w:t>Let’s look at Revelation 20:1-3 and 20:7-8 What is the theme?</w:t>
      </w:r>
      <w:r w:rsidR="000558BE">
        <w:rPr>
          <w:rFonts w:ascii="Times New Roman" w:hAnsi="Times New Roman"/>
          <w:color w:val="000000" w:themeColor="text1"/>
        </w:rPr>
        <w:t xml:space="preserve"> </w:t>
      </w:r>
      <w:r w:rsidR="00593C7A">
        <w:rPr>
          <w:rFonts w:ascii="Times New Roman" w:hAnsi="Times New Roman"/>
        </w:rPr>
        <w:t>What is the</w:t>
      </w:r>
      <w:r w:rsidR="00016519">
        <w:rPr>
          <w:rFonts w:ascii="Times New Roman" w:hAnsi="Times New Roman"/>
        </w:rPr>
        <w:t xml:space="preserve"> </w:t>
      </w:r>
      <w:r w:rsidR="0097131C">
        <w:rPr>
          <w:rFonts w:ascii="Times New Roman" w:hAnsi="Times New Roman"/>
        </w:rPr>
        <w:t>family line that is followed</w:t>
      </w:r>
      <w:r w:rsidR="00016519">
        <w:rPr>
          <w:rFonts w:ascii="Times New Roman" w:hAnsi="Times New Roman"/>
        </w:rPr>
        <w:t xml:space="preserve"> </w:t>
      </w:r>
      <w:r w:rsidR="0097131C">
        <w:rPr>
          <w:rFonts w:ascii="Times New Roman" w:hAnsi="Times New Roman"/>
        </w:rPr>
        <w:t xml:space="preserve">throughout </w:t>
      </w:r>
      <w:r w:rsidR="00016519">
        <w:rPr>
          <w:rFonts w:ascii="Times New Roman" w:hAnsi="Times New Roman"/>
        </w:rPr>
        <w:t xml:space="preserve">the Old </w:t>
      </w:r>
      <w:r w:rsidR="0097131C">
        <w:rPr>
          <w:rFonts w:ascii="Times New Roman" w:hAnsi="Times New Roman"/>
        </w:rPr>
        <w:t>Testament</w:t>
      </w:r>
      <w:r w:rsidR="00F479D6">
        <w:rPr>
          <w:rFonts w:ascii="Times New Roman" w:hAnsi="Times New Roman"/>
        </w:rPr>
        <w:t xml:space="preserve"> from Noah to Jesus</w:t>
      </w:r>
      <w:r w:rsidR="00016519">
        <w:rPr>
          <w:rFonts w:ascii="Times New Roman" w:hAnsi="Times New Roman"/>
        </w:rPr>
        <w:t>?</w:t>
      </w:r>
      <w:r w:rsidR="000558BE">
        <w:rPr>
          <w:rFonts w:ascii="Times New Roman" w:hAnsi="Times New Roman"/>
        </w:rPr>
        <w:t xml:space="preserve"> </w:t>
      </w:r>
    </w:p>
    <w:p w14:paraId="498C2497" w14:textId="77777777" w:rsidR="000558BE" w:rsidRDefault="000558BE" w:rsidP="000558BE">
      <w:pPr>
        <w:pStyle w:val="ListParagraph"/>
        <w:ind w:left="-360"/>
        <w:rPr>
          <w:rFonts w:ascii="Times New Roman" w:hAnsi="Times New Roman"/>
        </w:rPr>
      </w:pPr>
    </w:p>
    <w:p w14:paraId="51A5CD13" w14:textId="1DD0BB91" w:rsidR="00F479D6" w:rsidRDefault="00C15D5D" w:rsidP="000558BE">
      <w:pPr>
        <w:pStyle w:val="ListParagraph"/>
        <w:ind w:left="-3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___</w:t>
      </w:r>
      <w:r w:rsidR="0097131C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________________</w:t>
      </w:r>
      <w:r w:rsidR="008B498B">
        <w:rPr>
          <w:rFonts w:ascii="Times New Roman" w:hAnsi="Times New Roman"/>
        </w:rPr>
        <w:t xml:space="preserve">. </w:t>
      </w:r>
      <w:r w:rsidR="00195365" w:rsidRPr="008B498B">
        <w:rPr>
          <w:rFonts w:ascii="Times New Roman" w:hAnsi="Times New Roman"/>
          <w:color w:val="000000" w:themeColor="text1"/>
        </w:rPr>
        <w:t xml:space="preserve">Remember, the root word </w:t>
      </w:r>
      <w:r w:rsidR="00175D04">
        <w:rPr>
          <w:rFonts w:ascii="Times New Roman" w:hAnsi="Times New Roman"/>
          <w:color w:val="000000" w:themeColor="text1"/>
        </w:rPr>
        <w:t>is</w:t>
      </w:r>
      <w:r w:rsidR="00195365" w:rsidRPr="008B498B">
        <w:rPr>
          <w:rFonts w:ascii="Times New Roman" w:hAnsi="Times New Roman"/>
          <w:color w:val="000000" w:themeColor="text1"/>
        </w:rPr>
        <w:t xml:space="preserve"> </w:t>
      </w:r>
      <w:r w:rsidRPr="008B498B">
        <w:rPr>
          <w:rFonts w:ascii="Times New Roman" w:hAnsi="Times New Roman"/>
          <w:color w:val="000000" w:themeColor="text1"/>
        </w:rPr>
        <w:t>Gene</w:t>
      </w:r>
      <w:r w:rsidR="0071607A">
        <w:rPr>
          <w:rFonts w:ascii="Times New Roman" w:hAnsi="Times New Roman"/>
          <w:color w:val="000000" w:themeColor="text1"/>
        </w:rPr>
        <w:t xml:space="preserve"> in Genesis</w:t>
      </w:r>
      <w:r w:rsidR="00195365" w:rsidRPr="008B498B">
        <w:rPr>
          <w:rFonts w:ascii="Times New Roman" w:hAnsi="Times New Roman"/>
          <w:color w:val="000000" w:themeColor="text1"/>
        </w:rPr>
        <w:t>,</w:t>
      </w:r>
      <w:r w:rsidR="000558BE" w:rsidRPr="008B498B">
        <w:rPr>
          <w:rFonts w:ascii="Times New Roman" w:hAnsi="Times New Roman"/>
          <w:color w:val="000000" w:themeColor="text1"/>
        </w:rPr>
        <w:t xml:space="preserve"> </w:t>
      </w:r>
      <w:r w:rsidR="00F479D6">
        <w:rPr>
          <w:rFonts w:ascii="Times New Roman" w:hAnsi="Times New Roman"/>
          <w:color w:val="000000" w:themeColor="text1"/>
        </w:rPr>
        <w:t xml:space="preserve">this </w:t>
      </w:r>
      <w:r w:rsidR="0071607A">
        <w:rPr>
          <w:rFonts w:ascii="Times New Roman" w:hAnsi="Times New Roman"/>
          <w:color w:val="000000" w:themeColor="text1"/>
        </w:rPr>
        <w:t xml:space="preserve">means </w:t>
      </w:r>
      <w:r w:rsidR="000558BE" w:rsidRPr="008B498B">
        <w:rPr>
          <w:rFonts w:ascii="Times New Roman" w:hAnsi="Times New Roman"/>
          <w:color w:val="000000" w:themeColor="text1"/>
        </w:rPr>
        <w:t xml:space="preserve">there is a </w:t>
      </w:r>
      <w:r w:rsidR="00F479D6">
        <w:rPr>
          <w:rFonts w:ascii="Times New Roman" w:hAnsi="Times New Roman"/>
          <w:color w:val="000000" w:themeColor="text1"/>
        </w:rPr>
        <w:t xml:space="preserve">genetic </w:t>
      </w:r>
      <w:r w:rsidR="000558BE" w:rsidRPr="008B498B">
        <w:rPr>
          <w:rFonts w:ascii="Times New Roman" w:hAnsi="Times New Roman"/>
          <w:color w:val="000000" w:themeColor="text1"/>
        </w:rPr>
        <w:t>seed line</w:t>
      </w:r>
      <w:r w:rsidR="0071607A">
        <w:rPr>
          <w:rFonts w:ascii="Times New Roman" w:hAnsi="Times New Roman"/>
          <w:color w:val="000000" w:themeColor="text1"/>
        </w:rPr>
        <w:t xml:space="preserve"> and GOD is concerned with who is who</w:t>
      </w:r>
      <w:r w:rsidR="00F479D6">
        <w:rPr>
          <w:rFonts w:ascii="Times New Roman" w:hAnsi="Times New Roman"/>
          <w:color w:val="000000" w:themeColor="text1"/>
        </w:rPr>
        <w:t xml:space="preserve"> on the earth</w:t>
      </w:r>
      <w:r w:rsidR="0071607A">
        <w:rPr>
          <w:rFonts w:ascii="Times New Roman" w:hAnsi="Times New Roman"/>
          <w:color w:val="000000" w:themeColor="text1"/>
        </w:rPr>
        <w:t xml:space="preserve"> or He never would have taken the time to meticulously document who was born to who. </w:t>
      </w:r>
      <w:r w:rsidR="00F479D6">
        <w:rPr>
          <w:rFonts w:ascii="Times New Roman" w:hAnsi="Times New Roman"/>
          <w:color w:val="000000" w:themeColor="text1"/>
        </w:rPr>
        <w:t xml:space="preserve">To protect the seed line, GOD flooded the earth in the days of Noah. </w:t>
      </w:r>
      <w:r w:rsidR="0071607A">
        <w:rPr>
          <w:rFonts w:ascii="Times New Roman" w:hAnsi="Times New Roman"/>
          <w:color w:val="000000" w:themeColor="text1"/>
        </w:rPr>
        <w:t xml:space="preserve">If </w:t>
      </w:r>
      <w:r w:rsidR="00F479D6">
        <w:rPr>
          <w:rFonts w:ascii="Times New Roman" w:hAnsi="Times New Roman"/>
          <w:color w:val="000000" w:themeColor="text1"/>
        </w:rPr>
        <w:t>a genetic seed line</w:t>
      </w:r>
      <w:r w:rsidR="0071607A">
        <w:rPr>
          <w:rFonts w:ascii="Times New Roman" w:hAnsi="Times New Roman"/>
          <w:color w:val="000000" w:themeColor="text1"/>
        </w:rPr>
        <w:t xml:space="preserve"> didn’t matter</w:t>
      </w:r>
      <w:r w:rsidR="00F479D6">
        <w:rPr>
          <w:rFonts w:ascii="Times New Roman" w:hAnsi="Times New Roman"/>
          <w:color w:val="000000" w:themeColor="text1"/>
        </w:rPr>
        <w:t>, if we all belonged to GOD</w:t>
      </w:r>
      <w:r w:rsidR="0071607A">
        <w:rPr>
          <w:rFonts w:ascii="Times New Roman" w:hAnsi="Times New Roman"/>
          <w:color w:val="000000" w:themeColor="text1"/>
        </w:rPr>
        <w:t xml:space="preserve">, it wouldn’t be </w:t>
      </w:r>
      <w:r w:rsidR="00F479D6">
        <w:rPr>
          <w:rFonts w:ascii="Times New Roman" w:hAnsi="Times New Roman"/>
          <w:color w:val="000000" w:themeColor="text1"/>
        </w:rPr>
        <w:t>documented in the scriptures</w:t>
      </w:r>
      <w:r w:rsidR="0071607A">
        <w:rPr>
          <w:rFonts w:ascii="Times New Roman" w:hAnsi="Times New Roman"/>
          <w:color w:val="000000" w:themeColor="text1"/>
        </w:rPr>
        <w:t xml:space="preserve"> - but GOD tell</w:t>
      </w:r>
      <w:r w:rsidR="00175D04">
        <w:rPr>
          <w:rFonts w:ascii="Times New Roman" w:hAnsi="Times New Roman"/>
          <w:color w:val="000000" w:themeColor="text1"/>
        </w:rPr>
        <w:t>s</w:t>
      </w:r>
      <w:r w:rsidR="0071607A">
        <w:rPr>
          <w:rFonts w:ascii="Times New Roman" w:hAnsi="Times New Roman"/>
          <w:color w:val="000000" w:themeColor="text1"/>
        </w:rPr>
        <w:t xml:space="preserve"> His people who they can marry and who they can’t - again, showcasing that the </w:t>
      </w:r>
      <w:r w:rsidR="00F479D6">
        <w:rPr>
          <w:rFonts w:ascii="Times New Roman" w:hAnsi="Times New Roman"/>
          <w:color w:val="000000" w:themeColor="text1"/>
        </w:rPr>
        <w:t>purity of the genetic code is important</w:t>
      </w:r>
      <w:r w:rsidR="0071607A">
        <w:rPr>
          <w:rFonts w:ascii="Times New Roman" w:hAnsi="Times New Roman"/>
          <w:color w:val="000000" w:themeColor="text1"/>
        </w:rPr>
        <w:t>.</w:t>
      </w:r>
      <w:r w:rsidR="000558BE" w:rsidRPr="008B498B">
        <w:rPr>
          <w:rFonts w:ascii="Times New Roman" w:hAnsi="Times New Roman"/>
          <w:color w:val="000000" w:themeColor="text1"/>
        </w:rPr>
        <w:t xml:space="preserve"> </w:t>
      </w:r>
      <w:r w:rsidR="00F479D6">
        <w:rPr>
          <w:rFonts w:ascii="Times New Roman" w:hAnsi="Times New Roman"/>
          <w:color w:val="000000" w:themeColor="text1"/>
        </w:rPr>
        <w:t xml:space="preserve">Our food and the animals are coded for our bodies, but if they are genetically modified, our bodies can’t read the code anymore - and the food becomes worthless to us. </w:t>
      </w:r>
    </w:p>
    <w:p w14:paraId="3DBB4812" w14:textId="77777777" w:rsidR="00F479D6" w:rsidRDefault="00F479D6" w:rsidP="000558BE">
      <w:pPr>
        <w:pStyle w:val="ListParagraph"/>
        <w:ind w:left="-360"/>
        <w:rPr>
          <w:rFonts w:ascii="Times New Roman" w:hAnsi="Times New Roman"/>
          <w:color w:val="000000" w:themeColor="text1"/>
        </w:rPr>
      </w:pPr>
    </w:p>
    <w:p w14:paraId="661DC98B" w14:textId="019F781D" w:rsidR="000558BE" w:rsidRDefault="00F479D6" w:rsidP="000558BE">
      <w:pPr>
        <w:pStyle w:val="ListParagraph"/>
        <w:ind w:left="-36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This is why the</w:t>
      </w:r>
      <w:r w:rsidR="000558BE" w:rsidRPr="008B498B">
        <w:rPr>
          <w:rFonts w:ascii="Times New Roman" w:hAnsi="Times New Roman"/>
          <w:color w:val="000000" w:themeColor="text1"/>
        </w:rPr>
        <w:t xml:space="preserve"> evil one has sowed his own seed line, </w:t>
      </w:r>
      <w:r>
        <w:rPr>
          <w:rFonts w:ascii="Times New Roman" w:hAnsi="Times New Roman"/>
          <w:color w:val="000000" w:themeColor="text1"/>
        </w:rPr>
        <w:t>and we are going to study how he did that.</w:t>
      </w:r>
      <w:r w:rsidR="000558BE" w:rsidRPr="008B498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We </w:t>
      </w:r>
      <w:r w:rsidR="00195365" w:rsidRPr="008B498B">
        <w:rPr>
          <w:rFonts w:ascii="Times New Roman" w:hAnsi="Times New Roman"/>
          <w:color w:val="000000" w:themeColor="text1"/>
        </w:rPr>
        <w:t xml:space="preserve">will also learn about that seed line in this study. </w:t>
      </w:r>
      <w:r w:rsidR="000558BE" w:rsidRPr="008B498B">
        <w:rPr>
          <w:rFonts w:ascii="Times New Roman" w:hAnsi="Times New Roman"/>
          <w:color w:val="000000" w:themeColor="text1"/>
        </w:rPr>
        <w:t>The deception of this realm is that “everyone is GOD’s children” – that lie is to make us soft and strip us from defens</w:t>
      </w:r>
      <w:r w:rsidR="008B498B">
        <w:rPr>
          <w:rFonts w:ascii="Times New Roman" w:hAnsi="Times New Roman"/>
          <w:color w:val="000000" w:themeColor="text1"/>
        </w:rPr>
        <w:t>e</w:t>
      </w:r>
      <w:r>
        <w:rPr>
          <w:rFonts w:ascii="Times New Roman" w:hAnsi="Times New Roman"/>
          <w:color w:val="000000" w:themeColor="text1"/>
        </w:rPr>
        <w:t>, or what the scriptures call armor</w:t>
      </w:r>
      <w:r w:rsidR="008B498B">
        <w:rPr>
          <w:rFonts w:ascii="Times New Roman" w:hAnsi="Times New Roman"/>
          <w:color w:val="000000" w:themeColor="text1"/>
        </w:rPr>
        <w:t>.</w:t>
      </w:r>
      <w:r w:rsidR="00C15D5D">
        <w:rPr>
          <w:rFonts w:ascii="Times New Roman" w:hAnsi="Times New Roman"/>
        </w:rPr>
        <w:t xml:space="preserve"> </w:t>
      </w:r>
      <w:r w:rsidR="00195365">
        <w:rPr>
          <w:rFonts w:ascii="Times New Roman" w:hAnsi="Times New Roman"/>
        </w:rPr>
        <w:t>T</w:t>
      </w:r>
      <w:r w:rsidR="00C15D5D">
        <w:rPr>
          <w:rFonts w:ascii="Times New Roman" w:hAnsi="Times New Roman"/>
        </w:rPr>
        <w:t xml:space="preserve">he </w:t>
      </w:r>
      <w:r w:rsidR="00195365">
        <w:rPr>
          <w:rFonts w:ascii="Times New Roman" w:hAnsi="Times New Roman"/>
        </w:rPr>
        <w:t xml:space="preserve">entire Old Testament is </w:t>
      </w:r>
      <w:r w:rsidR="00C15D5D">
        <w:rPr>
          <w:rFonts w:ascii="Times New Roman" w:hAnsi="Times New Roman"/>
        </w:rPr>
        <w:t>about the</w:t>
      </w:r>
      <w:r w:rsidR="00016519">
        <w:rPr>
          <w:rFonts w:ascii="Times New Roman" w:hAnsi="Times New Roman"/>
        </w:rPr>
        <w:t xml:space="preserve"> 12 tribes</w:t>
      </w:r>
      <w:r w:rsidR="00195365">
        <w:rPr>
          <w:rFonts w:ascii="Times New Roman" w:hAnsi="Times New Roman"/>
        </w:rPr>
        <w:t xml:space="preserve"> </w:t>
      </w:r>
      <w:r w:rsidR="00175D04">
        <w:rPr>
          <w:rFonts w:ascii="Times New Roman" w:hAnsi="Times New Roman"/>
        </w:rPr>
        <w:t xml:space="preserve">and the nations that surround them. Some </w:t>
      </w:r>
      <w:r>
        <w:rPr>
          <w:rFonts w:ascii="Times New Roman" w:hAnsi="Times New Roman"/>
        </w:rPr>
        <w:t>of the nations are</w:t>
      </w:r>
      <w:r w:rsidR="00175D04">
        <w:rPr>
          <w:rFonts w:ascii="Times New Roman" w:hAnsi="Times New Roman"/>
        </w:rPr>
        <w:t xml:space="preserve"> also from Abraham and some are not. Some</w:t>
      </w:r>
      <w:r>
        <w:rPr>
          <w:rFonts w:ascii="Times New Roman" w:hAnsi="Times New Roman"/>
        </w:rPr>
        <w:t xml:space="preserve"> of Abraham’s </w:t>
      </w:r>
      <w:proofErr w:type="spellStart"/>
      <w:r>
        <w:rPr>
          <w:rFonts w:ascii="Times New Roman" w:hAnsi="Times New Roman"/>
        </w:rPr>
        <w:t>descendents</w:t>
      </w:r>
      <w:proofErr w:type="spellEnd"/>
      <w:r w:rsidR="00175D04">
        <w:rPr>
          <w:rFonts w:ascii="Times New Roman" w:hAnsi="Times New Roman"/>
        </w:rPr>
        <w:t xml:space="preserve"> married into the forbidden seed line - and that is why Jesus says you will know them by their fruit</w:t>
      </w:r>
      <w:r w:rsidR="00016519">
        <w:rPr>
          <w:rFonts w:ascii="Times New Roman" w:hAnsi="Times New Roman"/>
        </w:rPr>
        <w:t xml:space="preserve">. </w:t>
      </w:r>
      <w:r w:rsidR="00C15D5D">
        <w:rPr>
          <w:rFonts w:ascii="Times New Roman" w:hAnsi="Times New Roman"/>
        </w:rPr>
        <w:t xml:space="preserve">What </w:t>
      </w:r>
      <w:r w:rsidR="00175D04">
        <w:rPr>
          <w:rFonts w:ascii="Times New Roman" w:hAnsi="Times New Roman"/>
        </w:rPr>
        <w:t>two nations</w:t>
      </w:r>
      <w:r>
        <w:rPr>
          <w:rFonts w:ascii="Times New Roman" w:hAnsi="Times New Roman"/>
        </w:rPr>
        <w:t xml:space="preserve"> or two ‘houses’</w:t>
      </w:r>
      <w:r w:rsidR="00175D04">
        <w:rPr>
          <w:rFonts w:ascii="Times New Roman" w:hAnsi="Times New Roman"/>
        </w:rPr>
        <w:t xml:space="preserve"> are the 12 tribes divided into?</w:t>
      </w:r>
    </w:p>
    <w:p w14:paraId="19D1C652" w14:textId="77777777" w:rsidR="000558BE" w:rsidRDefault="000558BE" w:rsidP="000558BE">
      <w:pPr>
        <w:pStyle w:val="ListParagraph"/>
        <w:ind w:left="-360"/>
        <w:rPr>
          <w:rFonts w:ascii="Times New Roman" w:hAnsi="Times New Roman"/>
        </w:rPr>
      </w:pPr>
    </w:p>
    <w:p w14:paraId="07E33E25" w14:textId="6BB86072" w:rsidR="000558BE" w:rsidRDefault="00C15D5D" w:rsidP="000558BE">
      <w:pPr>
        <w:pStyle w:val="ListParagraph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</w:t>
      </w:r>
      <w:r w:rsidR="00016519">
        <w:rPr>
          <w:rFonts w:ascii="Times New Roman" w:hAnsi="Times New Roman"/>
        </w:rPr>
        <w:t xml:space="preserve">. </w:t>
      </w:r>
      <w:r w:rsidR="00195365">
        <w:rPr>
          <w:rFonts w:ascii="Times New Roman" w:hAnsi="Times New Roman"/>
        </w:rPr>
        <w:t>The t</w:t>
      </w:r>
      <w:r>
        <w:rPr>
          <w:rFonts w:ascii="Times New Roman" w:hAnsi="Times New Roman"/>
        </w:rPr>
        <w:t>wo</w:t>
      </w:r>
      <w:r w:rsidR="00016519">
        <w:rPr>
          <w:rFonts w:ascii="Times New Roman" w:hAnsi="Times New Roman"/>
        </w:rPr>
        <w:t xml:space="preserve"> tribes and </w:t>
      </w:r>
      <w:r w:rsidR="00F479D6">
        <w:rPr>
          <w:rFonts w:ascii="Times New Roman" w:hAnsi="Times New Roman"/>
        </w:rPr>
        <w:t>t</w:t>
      </w:r>
      <w:r>
        <w:rPr>
          <w:rFonts w:ascii="Times New Roman" w:hAnsi="Times New Roman"/>
        </w:rPr>
        <w:t>en</w:t>
      </w:r>
      <w:r w:rsidR="00016519">
        <w:rPr>
          <w:rFonts w:ascii="Times New Roman" w:hAnsi="Times New Roman"/>
        </w:rPr>
        <w:t xml:space="preserve"> tribes. One is exiled to Babylon and the other to Assyria</w:t>
      </w:r>
      <w:r w:rsidR="00F479D6">
        <w:rPr>
          <w:rFonts w:ascii="Times New Roman" w:hAnsi="Times New Roman"/>
        </w:rPr>
        <w:t>.</w:t>
      </w:r>
      <w:r w:rsidR="00016519">
        <w:rPr>
          <w:rFonts w:ascii="Times New Roman" w:hAnsi="Times New Roman"/>
        </w:rPr>
        <w:t xml:space="preserve"> One</w:t>
      </w:r>
      <w:r w:rsidR="00F479D6">
        <w:rPr>
          <w:rFonts w:ascii="Times New Roman" w:hAnsi="Times New Roman"/>
        </w:rPr>
        <w:t xml:space="preserve"> nation</w:t>
      </w:r>
      <w:r w:rsidR="00016519">
        <w:rPr>
          <w:rFonts w:ascii="Times New Roman" w:hAnsi="Times New Roman"/>
        </w:rPr>
        <w:t xml:space="preserve"> is allowed to return </w:t>
      </w:r>
      <w:r w:rsidR="00593C7A">
        <w:rPr>
          <w:rFonts w:ascii="Times New Roman" w:hAnsi="Times New Roman"/>
        </w:rPr>
        <w:t xml:space="preserve">to </w:t>
      </w:r>
      <w:r w:rsidR="008B498B">
        <w:rPr>
          <w:rFonts w:ascii="Times New Roman" w:hAnsi="Times New Roman"/>
        </w:rPr>
        <w:t>Zion</w:t>
      </w:r>
      <w:r w:rsidR="00016519">
        <w:rPr>
          <w:rFonts w:ascii="Times New Roman" w:hAnsi="Times New Roman"/>
        </w:rPr>
        <w:t xml:space="preserve"> and rebuild the temple. One is given a </w:t>
      </w:r>
    </w:p>
    <w:p w14:paraId="5FF3C8FF" w14:textId="77777777" w:rsidR="000558BE" w:rsidRDefault="000558BE" w:rsidP="000558BE">
      <w:pPr>
        <w:pStyle w:val="ListParagraph"/>
        <w:ind w:left="-360"/>
        <w:rPr>
          <w:rFonts w:ascii="Times New Roman" w:hAnsi="Times New Roman"/>
        </w:rPr>
      </w:pPr>
    </w:p>
    <w:p w14:paraId="5E1797E7" w14:textId="1B58ED27" w:rsidR="00F479D6" w:rsidRDefault="00C15D5D" w:rsidP="00F479D6">
      <w:pPr>
        <w:pStyle w:val="ListParagraph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 </w:t>
      </w:r>
      <w:r w:rsidR="00016519">
        <w:rPr>
          <w:rFonts w:ascii="Times New Roman" w:hAnsi="Times New Roman"/>
        </w:rPr>
        <w:t>and told that they will not return. The</w:t>
      </w:r>
      <w:r w:rsidR="00F479D6">
        <w:rPr>
          <w:rFonts w:ascii="Times New Roman" w:hAnsi="Times New Roman"/>
        </w:rPr>
        <w:t xml:space="preserve"> House of Israel</w:t>
      </w:r>
      <w:r w:rsidR="00016519">
        <w:rPr>
          <w:rFonts w:ascii="Times New Roman" w:hAnsi="Times New Roman"/>
        </w:rPr>
        <w:t xml:space="preserve"> are told</w:t>
      </w:r>
      <w:r w:rsidR="00F479D6">
        <w:rPr>
          <w:rFonts w:ascii="Times New Roman" w:hAnsi="Times New Roman"/>
        </w:rPr>
        <w:t xml:space="preserve"> </w:t>
      </w:r>
      <w:r w:rsidR="00016519" w:rsidRPr="00F479D6">
        <w:rPr>
          <w:rFonts w:ascii="Times New Roman" w:hAnsi="Times New Roman"/>
        </w:rPr>
        <w:t xml:space="preserve">they will be </w:t>
      </w:r>
      <w:r w:rsidR="00F479D6">
        <w:rPr>
          <w:rFonts w:ascii="Times New Roman" w:hAnsi="Times New Roman"/>
        </w:rPr>
        <w:t xml:space="preserve">exiled and given over to </w:t>
      </w:r>
    </w:p>
    <w:p w14:paraId="7AC7F182" w14:textId="77777777" w:rsidR="00F479D6" w:rsidRDefault="00F479D6" w:rsidP="00F479D6">
      <w:pPr>
        <w:pStyle w:val="ListParagraph"/>
        <w:ind w:left="-360"/>
        <w:rPr>
          <w:rFonts w:ascii="Times New Roman" w:hAnsi="Times New Roman"/>
        </w:rPr>
      </w:pPr>
    </w:p>
    <w:p w14:paraId="03A4D2E3" w14:textId="3D8EAEAF" w:rsidR="00F479D6" w:rsidRDefault="00C15D5D" w:rsidP="00F479D6">
      <w:pPr>
        <w:pStyle w:val="ListParagraph"/>
        <w:ind w:left="-360"/>
        <w:rPr>
          <w:rFonts w:ascii="Times New Roman" w:hAnsi="Times New Roman"/>
        </w:rPr>
      </w:pPr>
      <w:r w:rsidRPr="00F479D6">
        <w:rPr>
          <w:rFonts w:ascii="Times New Roman" w:hAnsi="Times New Roman"/>
        </w:rPr>
        <w:t xml:space="preserve"> _________</w:t>
      </w:r>
      <w:r w:rsidR="00F479D6" w:rsidRPr="00F479D6">
        <w:rPr>
          <w:rFonts w:ascii="Times New Roman" w:hAnsi="Times New Roman"/>
        </w:rPr>
        <w:t>__________________________</w:t>
      </w:r>
      <w:r w:rsidRPr="00F479D6">
        <w:rPr>
          <w:rFonts w:ascii="Times New Roman" w:hAnsi="Times New Roman"/>
        </w:rPr>
        <w:t>____________</w:t>
      </w:r>
      <w:r w:rsidR="00016519" w:rsidRPr="00F479D6">
        <w:rPr>
          <w:rFonts w:ascii="Times New Roman" w:hAnsi="Times New Roman"/>
        </w:rPr>
        <w:t xml:space="preserve"> and dispersed throughout the </w:t>
      </w:r>
      <w:r w:rsidR="00016519" w:rsidRPr="00F479D6">
        <w:rPr>
          <w:rFonts w:ascii="Times New Roman" w:hAnsi="Times New Roman"/>
          <w:b/>
          <w:bCs/>
        </w:rPr>
        <w:t>gentiles</w:t>
      </w:r>
      <w:r w:rsidR="00016519" w:rsidRPr="00F479D6">
        <w:rPr>
          <w:rFonts w:ascii="Times New Roman" w:hAnsi="Times New Roman"/>
        </w:rPr>
        <w:t xml:space="preserve">. </w:t>
      </w:r>
    </w:p>
    <w:p w14:paraId="747B4F58" w14:textId="7E4788CF" w:rsidR="00195365" w:rsidRDefault="00ED31C1" w:rsidP="000558BE">
      <w:pPr>
        <w:pStyle w:val="ListParagraph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Jeremiah 3:12-18</w:t>
      </w:r>
      <w:r w:rsidR="00016519">
        <w:rPr>
          <w:rFonts w:ascii="Times New Roman" w:hAnsi="Times New Roman"/>
        </w:rPr>
        <w:t xml:space="preserve"> That is what we are studying. End times. Therefore, what</w:t>
      </w:r>
      <w:r w:rsidR="00175D04">
        <w:rPr>
          <w:rFonts w:ascii="Times New Roman" w:hAnsi="Times New Roman"/>
        </w:rPr>
        <w:t>/who</w:t>
      </w:r>
      <w:r w:rsidR="00016519">
        <w:rPr>
          <w:rFonts w:ascii="Times New Roman" w:hAnsi="Times New Roman"/>
        </w:rPr>
        <w:t xml:space="preserve"> is the New </w:t>
      </w:r>
      <w:r w:rsidR="00945C68">
        <w:rPr>
          <w:rFonts w:ascii="Times New Roman" w:hAnsi="Times New Roman"/>
        </w:rPr>
        <w:t xml:space="preserve">Testament (Covenant) </w:t>
      </w:r>
      <w:r w:rsidR="00016519">
        <w:rPr>
          <w:rFonts w:ascii="Times New Roman" w:hAnsi="Times New Roman"/>
        </w:rPr>
        <w:t>concerning?</w:t>
      </w:r>
      <w:r w:rsidR="00195365">
        <w:rPr>
          <w:rFonts w:ascii="Times New Roman" w:hAnsi="Times New Roman"/>
        </w:rPr>
        <w:t xml:space="preserve"> </w:t>
      </w:r>
    </w:p>
    <w:p w14:paraId="42236B77" w14:textId="77777777" w:rsidR="00195365" w:rsidRDefault="00195365" w:rsidP="000558BE">
      <w:pPr>
        <w:pStyle w:val="ListParagraph"/>
        <w:ind w:left="-360"/>
        <w:rPr>
          <w:rFonts w:ascii="Times New Roman" w:hAnsi="Times New Roman"/>
        </w:rPr>
      </w:pPr>
    </w:p>
    <w:p w14:paraId="627EED33" w14:textId="1DF6F8AE" w:rsidR="00F479D6" w:rsidRDefault="00195365" w:rsidP="00F479D6">
      <w:pPr>
        <w:pStyle w:val="ListParagraph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 </w:t>
      </w:r>
      <w:r w:rsidR="008B498B">
        <w:rPr>
          <w:rFonts w:ascii="Times New Roman" w:hAnsi="Times New Roman"/>
        </w:rPr>
        <w:t xml:space="preserve">That is why Jesus said, “I have only come but for the </w:t>
      </w:r>
      <w:r w:rsidR="00F479D6">
        <w:rPr>
          <w:rFonts w:ascii="Times New Roman" w:hAnsi="Times New Roman"/>
        </w:rPr>
        <w:t xml:space="preserve">lost sheep of the </w:t>
      </w:r>
      <w:r w:rsidR="008B498B">
        <w:rPr>
          <w:rFonts w:ascii="Times New Roman" w:hAnsi="Times New Roman"/>
        </w:rPr>
        <w:t xml:space="preserve">House of Israel”. And we are going to learn </w:t>
      </w:r>
      <w:r w:rsidR="00F479D6">
        <w:rPr>
          <w:rFonts w:ascii="Times New Roman" w:hAnsi="Times New Roman"/>
        </w:rPr>
        <w:t xml:space="preserve">another reason </w:t>
      </w:r>
      <w:r w:rsidR="008B498B">
        <w:rPr>
          <w:rFonts w:ascii="Times New Roman" w:hAnsi="Times New Roman"/>
        </w:rPr>
        <w:t xml:space="preserve">why he had to </w:t>
      </w:r>
      <w:r w:rsidR="00175D04">
        <w:rPr>
          <w:rFonts w:ascii="Times New Roman" w:hAnsi="Times New Roman"/>
        </w:rPr>
        <w:t>“</w:t>
      </w:r>
      <w:r w:rsidR="008B498B">
        <w:rPr>
          <w:rFonts w:ascii="Times New Roman" w:hAnsi="Times New Roman"/>
        </w:rPr>
        <w:t>come</w:t>
      </w:r>
      <w:r w:rsidR="00175D04">
        <w:rPr>
          <w:rFonts w:ascii="Times New Roman" w:hAnsi="Times New Roman"/>
        </w:rPr>
        <w:t>”</w:t>
      </w:r>
      <w:r w:rsidR="008B498B">
        <w:rPr>
          <w:rFonts w:ascii="Times New Roman" w:hAnsi="Times New Roman"/>
        </w:rPr>
        <w:t xml:space="preserve"> for them!</w:t>
      </w:r>
      <w:r w:rsidR="00F479D6">
        <w:rPr>
          <w:rFonts w:ascii="Times New Roman" w:hAnsi="Times New Roman"/>
        </w:rPr>
        <w:t xml:space="preserve"> </w:t>
      </w:r>
    </w:p>
    <w:p w14:paraId="387D3292" w14:textId="77777777" w:rsidR="00016519" w:rsidRPr="00016519" w:rsidRDefault="00016519" w:rsidP="00016519">
      <w:pPr>
        <w:rPr>
          <w:rFonts w:ascii="Times New Roman" w:hAnsi="Times New Roman"/>
        </w:rPr>
      </w:pPr>
    </w:p>
    <w:p w14:paraId="6C31120F" w14:textId="77777777" w:rsidR="000558BE" w:rsidRPr="000558BE" w:rsidRDefault="000558BE" w:rsidP="000558BE">
      <w:pPr>
        <w:rPr>
          <w:rFonts w:ascii="Times New Roman" w:hAnsi="Times New Roman"/>
        </w:rPr>
      </w:pPr>
    </w:p>
    <w:p w14:paraId="4AF7E5A1" w14:textId="269D78A0" w:rsidR="00F479D6" w:rsidRPr="00F479D6" w:rsidRDefault="00F479D6" w:rsidP="00F479D6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F479D6">
        <w:rPr>
          <w:rStyle w:val="text"/>
          <w:rFonts w:asciiTheme="majorBidi" w:hAnsiTheme="majorBidi" w:cstheme="majorBidi"/>
          <w:color w:val="000000"/>
        </w:rPr>
        <w:lastRenderedPageBreak/>
        <w:t>Jeremiah 30:1-10 The word that came to Jeremiah from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text"/>
          <w:rFonts w:asciiTheme="majorBidi" w:hAnsiTheme="majorBidi" w:cstheme="majorBidi"/>
          <w:color w:val="000000"/>
        </w:rPr>
        <w:t>, saying,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2 </w:t>
      </w:r>
      <w:r w:rsidRPr="00F479D6">
        <w:rPr>
          <w:rStyle w:val="text"/>
          <w:rFonts w:asciiTheme="majorBidi" w:hAnsiTheme="majorBidi" w:cstheme="majorBidi"/>
          <w:color w:val="000000"/>
        </w:rPr>
        <w:t>“Thus speaks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God of Israel, saying: ‘Write in a book for yourself all the words that I have spoken to you.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3 </w:t>
      </w:r>
      <w:r w:rsidRPr="00F479D6">
        <w:rPr>
          <w:rStyle w:val="text"/>
          <w:rFonts w:asciiTheme="majorBidi" w:hAnsiTheme="majorBidi" w:cstheme="majorBidi"/>
          <w:color w:val="000000"/>
        </w:rPr>
        <w:t>For behold, the days are coming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,’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says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text"/>
          <w:rFonts w:asciiTheme="majorBidi" w:hAnsiTheme="majorBidi" w:cstheme="majorBidi"/>
          <w:color w:val="000000"/>
        </w:rPr>
        <w:t>, ‘that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I will bring back from </w:t>
      </w:r>
      <w:r w:rsidRPr="00F479D6">
        <w:rPr>
          <w:rStyle w:val="text"/>
          <w:rFonts w:asciiTheme="majorBidi" w:hAnsiTheme="majorBidi" w:cstheme="majorBidi"/>
          <w:b/>
          <w:bCs/>
          <w:color w:val="000000"/>
        </w:rPr>
        <w:t>captivity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 My people Israel </w:t>
      </w:r>
      <w:r w:rsidRPr="00F479D6">
        <w:rPr>
          <w:rStyle w:val="text"/>
          <w:rFonts w:asciiTheme="majorBidi" w:hAnsiTheme="majorBidi" w:cstheme="majorBidi"/>
          <w:color w:val="00B050"/>
        </w:rPr>
        <w:t>House of Israel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 and Judah </w:t>
      </w:r>
      <w:r w:rsidRPr="00F479D6">
        <w:rPr>
          <w:rStyle w:val="text"/>
          <w:rFonts w:asciiTheme="majorBidi" w:hAnsiTheme="majorBidi" w:cstheme="majorBidi"/>
          <w:color w:val="00B050"/>
        </w:rPr>
        <w:t>House of Judah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,’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says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text"/>
          <w:rFonts w:asciiTheme="majorBidi" w:hAnsiTheme="majorBidi" w:cstheme="majorBidi"/>
          <w:color w:val="000000"/>
        </w:rPr>
        <w:t>.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‘And I will cause them to return to the land that I gave to their fathers, and they shall possess it. </w:t>
      </w:r>
      <w:r w:rsidRPr="00F479D6">
        <w:rPr>
          <w:rStyle w:val="text"/>
          <w:rFonts w:asciiTheme="majorBidi" w:hAnsiTheme="majorBidi" w:cstheme="majorBidi"/>
          <w:color w:val="00B050"/>
        </w:rPr>
        <w:t>Zion - and you’re going to learn where that is!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’ ”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4 </w:t>
      </w:r>
      <w:r w:rsidRPr="00F479D6">
        <w:rPr>
          <w:rStyle w:val="text"/>
          <w:rFonts w:asciiTheme="majorBidi" w:hAnsiTheme="majorBidi" w:cstheme="majorBidi"/>
          <w:color w:val="000000"/>
        </w:rPr>
        <w:t>Now these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are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the words that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spoke concerning Israel and Judah </w:t>
      </w:r>
      <w:r w:rsidRPr="00F479D6">
        <w:rPr>
          <w:rStyle w:val="text"/>
          <w:rFonts w:asciiTheme="majorBidi" w:hAnsiTheme="majorBidi" w:cstheme="majorBidi"/>
          <w:color w:val="00B050"/>
        </w:rPr>
        <w:t>(the two houses or nations)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.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5 </w:t>
      </w:r>
      <w:r w:rsidRPr="00F479D6">
        <w:rPr>
          <w:rStyle w:val="text"/>
          <w:rFonts w:asciiTheme="majorBidi" w:hAnsiTheme="majorBidi" w:cstheme="majorBidi"/>
          <w:color w:val="000000"/>
        </w:rPr>
        <w:t>“For thus says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text"/>
          <w:rFonts w:asciiTheme="majorBidi" w:hAnsiTheme="majorBidi" w:cstheme="majorBidi"/>
          <w:color w:val="000000"/>
        </w:rPr>
        <w:t>: ‘We have heard a voice of trembling,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Of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[</w:t>
      </w:r>
      <w:hyperlink r:id="rId7" w:anchor="fen-NKJV-19673a" w:tooltip="See footnote a" w:history="1">
        <w:r w:rsidRPr="00F479D6">
          <w:rPr>
            <w:rStyle w:val="Hyperlink"/>
            <w:rFonts w:asciiTheme="majorBidi" w:hAnsiTheme="majorBidi" w:cstheme="majorBidi"/>
            <w:color w:val="517E90"/>
            <w:sz w:val="15"/>
            <w:szCs w:val="15"/>
            <w:vertAlign w:val="superscript"/>
          </w:rPr>
          <w:t>a</w:t>
        </w:r>
      </w:hyperlink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]</w:t>
      </w:r>
      <w:r w:rsidRPr="00F479D6">
        <w:rPr>
          <w:rStyle w:val="text"/>
          <w:rFonts w:asciiTheme="majorBidi" w:hAnsiTheme="majorBidi" w:cstheme="majorBidi"/>
          <w:color w:val="000000"/>
        </w:rPr>
        <w:t>fear, and not of peace.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6 </w:t>
      </w:r>
      <w:r w:rsidRPr="00F479D6">
        <w:rPr>
          <w:rStyle w:val="text"/>
          <w:rFonts w:asciiTheme="majorBidi" w:hAnsiTheme="majorBidi" w:cstheme="majorBidi"/>
          <w:color w:val="000000"/>
        </w:rPr>
        <w:t>Ask now, and see,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Whether a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[</w:t>
      </w:r>
      <w:hyperlink r:id="rId8" w:anchor="fen-NKJV-19674b" w:tooltip="See footnote b" w:history="1">
        <w:r w:rsidRPr="00F479D6">
          <w:rPr>
            <w:rStyle w:val="Hyperlink"/>
            <w:rFonts w:asciiTheme="majorBidi" w:hAnsiTheme="majorBidi" w:cstheme="majorBidi"/>
            <w:color w:val="517E90"/>
            <w:sz w:val="15"/>
            <w:szCs w:val="15"/>
            <w:vertAlign w:val="superscript"/>
          </w:rPr>
          <w:t>b</w:t>
        </w:r>
      </w:hyperlink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]</w:t>
      </w:r>
      <w:r w:rsidRPr="00F479D6">
        <w:rPr>
          <w:rStyle w:val="text"/>
          <w:rFonts w:asciiTheme="majorBidi" w:hAnsiTheme="majorBidi" w:cstheme="majorBidi"/>
          <w:color w:val="000000"/>
        </w:rPr>
        <w:t>man is ever in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[</w:t>
      </w:r>
      <w:hyperlink r:id="rId9" w:anchor="fen-NKJV-19674c" w:tooltip="See footnote c" w:history="1">
        <w:r w:rsidRPr="00F479D6">
          <w:rPr>
            <w:rStyle w:val="Hyperlink"/>
            <w:rFonts w:asciiTheme="majorBidi" w:hAnsiTheme="majorBidi" w:cstheme="majorBidi"/>
            <w:color w:val="517E90"/>
            <w:sz w:val="15"/>
            <w:szCs w:val="15"/>
            <w:vertAlign w:val="superscript"/>
          </w:rPr>
          <w:t>c</w:t>
        </w:r>
      </w:hyperlink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]</w:t>
      </w:r>
      <w:r w:rsidRPr="00F479D6">
        <w:rPr>
          <w:rStyle w:val="text"/>
          <w:rFonts w:asciiTheme="majorBidi" w:hAnsiTheme="majorBidi" w:cstheme="majorBidi"/>
          <w:color w:val="000000"/>
        </w:rPr>
        <w:t>labor with child?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So why do I see every man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with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his hands on his loins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Like a woman in labor,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And all faces turned pale?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7 </w:t>
      </w:r>
      <w:r w:rsidRPr="00F479D6">
        <w:rPr>
          <w:rStyle w:val="text"/>
          <w:rFonts w:asciiTheme="majorBidi" w:hAnsiTheme="majorBidi" w:cstheme="majorBidi"/>
          <w:color w:val="000000"/>
        </w:rPr>
        <w:t>Alas! For that day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great,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So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that none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like it;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And it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the time of Jacob’s trouble,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But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he shall be saved out of it.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8 </w:t>
      </w:r>
      <w:r w:rsidRPr="00F479D6">
        <w:rPr>
          <w:rStyle w:val="text"/>
          <w:rFonts w:asciiTheme="majorBidi" w:hAnsiTheme="majorBidi" w:cstheme="majorBidi"/>
          <w:color w:val="000000"/>
        </w:rPr>
        <w:t>‘For it shall come to pass in that day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,’</w:t>
      </w:r>
      <w:proofErr w:type="gramEnd"/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Says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of hosts,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‘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That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I will break his yoke from your neck,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And will burst your bonds;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Foreigners shall no 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more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enslave them.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9 </w:t>
      </w:r>
      <w:r w:rsidRPr="00F479D6">
        <w:rPr>
          <w:rStyle w:val="text"/>
          <w:rFonts w:asciiTheme="majorBidi" w:hAnsiTheme="majorBidi" w:cstheme="majorBidi"/>
          <w:color w:val="000000"/>
        </w:rPr>
        <w:t>But they shall serve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their God,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And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David their king </w:t>
      </w:r>
      <w:r w:rsidRPr="00F479D6">
        <w:rPr>
          <w:rStyle w:val="text"/>
          <w:rFonts w:asciiTheme="majorBidi" w:hAnsiTheme="majorBidi" w:cstheme="majorBidi"/>
          <w:color w:val="00B050"/>
        </w:rPr>
        <w:t>Jesus</w:t>
      </w:r>
      <w:r w:rsidRPr="00F479D6">
        <w:rPr>
          <w:rStyle w:val="text"/>
          <w:rFonts w:asciiTheme="majorBidi" w:hAnsiTheme="majorBidi" w:cstheme="majorBidi"/>
          <w:color w:val="000000"/>
        </w:rPr>
        <w:t>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Whom I will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raise up for them.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10 </w:t>
      </w:r>
      <w:r w:rsidRPr="00F479D6">
        <w:rPr>
          <w:rStyle w:val="text"/>
          <w:rFonts w:asciiTheme="majorBidi" w:hAnsiTheme="majorBidi" w:cstheme="majorBidi"/>
          <w:color w:val="000000"/>
        </w:rPr>
        <w:t>‘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Therefore</w:t>
      </w:r>
      <w:proofErr w:type="gramEnd"/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do not fear, O My servant Jacob </w:t>
      </w:r>
      <w:r w:rsidRPr="00F479D6">
        <w:rPr>
          <w:rStyle w:val="text"/>
          <w:rFonts w:asciiTheme="majorBidi" w:hAnsiTheme="majorBidi" w:cstheme="majorBidi"/>
          <w:color w:val="00B050"/>
        </w:rPr>
        <w:t>House of Judah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,’</w:t>
      </w:r>
      <w:proofErr w:type="gramEnd"/>
      <w:r w:rsidRPr="00F479D6">
        <w:rPr>
          <w:rStyle w:val="text"/>
          <w:rFonts w:asciiTheme="majorBidi" w:hAnsiTheme="majorBidi" w:cstheme="majorBidi"/>
          <w:color w:val="000000"/>
        </w:rPr>
        <w:t xml:space="preserve"> says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text"/>
          <w:rFonts w:asciiTheme="majorBidi" w:hAnsiTheme="majorBidi" w:cstheme="majorBidi"/>
          <w:color w:val="000000"/>
        </w:rPr>
        <w:t>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‘Nor be dismayed, O Israel </w:t>
      </w:r>
      <w:r w:rsidRPr="00F479D6">
        <w:rPr>
          <w:rStyle w:val="text"/>
          <w:rFonts w:asciiTheme="majorBidi" w:hAnsiTheme="majorBidi" w:cstheme="majorBidi"/>
          <w:color w:val="00B050"/>
        </w:rPr>
        <w:t>House of Israel</w:t>
      </w:r>
      <w:r w:rsidRPr="00F479D6">
        <w:rPr>
          <w:rStyle w:val="text"/>
          <w:rFonts w:asciiTheme="majorBidi" w:hAnsiTheme="majorBidi" w:cstheme="majorBidi"/>
          <w:color w:val="000000"/>
        </w:rPr>
        <w:t>;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For behold, I will save you from afar,</w:t>
      </w:r>
      <w:r w:rsidRPr="00F479D6"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 xml:space="preserve">And </w:t>
      </w:r>
      <w:r w:rsidRPr="00F479D6">
        <w:rPr>
          <w:rStyle w:val="text"/>
          <w:rFonts w:asciiTheme="majorBidi" w:hAnsiTheme="majorBidi" w:cstheme="majorBidi"/>
          <w:b/>
          <w:bCs/>
          <w:color w:val="000000"/>
        </w:rPr>
        <w:t>your seed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from the land of their captivity</w:t>
      </w:r>
      <w:r w:rsidRPr="00F479D6">
        <w:rPr>
          <w:rStyle w:val="text"/>
          <w:rFonts w:asciiTheme="majorBidi" w:hAnsiTheme="majorBidi" w:cstheme="majorBidi"/>
          <w:color w:val="000000"/>
        </w:rPr>
        <w:t>.</w:t>
      </w:r>
      <w:r w:rsidRPr="00F479D6">
        <w:rPr>
          <w:rFonts w:asciiTheme="majorBidi" w:hAnsiTheme="majorBidi" w:cstheme="majorBidi"/>
          <w:color w:val="000000"/>
        </w:rPr>
        <w:t xml:space="preserve"> </w:t>
      </w:r>
    </w:p>
    <w:p w14:paraId="54994779" w14:textId="77777777" w:rsidR="00F479D6" w:rsidRPr="00F479D6" w:rsidRDefault="00F479D6" w:rsidP="00F479D6">
      <w:pPr>
        <w:pStyle w:val="ListParagraph"/>
        <w:ind w:left="-360"/>
        <w:rPr>
          <w:rFonts w:ascii="Times New Roman" w:hAnsi="Times New Roman"/>
        </w:rPr>
      </w:pPr>
    </w:p>
    <w:p w14:paraId="3025BB5C" w14:textId="6A0D106A" w:rsidR="00F479D6" w:rsidRPr="00F479D6" w:rsidRDefault="00F479D6" w:rsidP="00F479D6">
      <w:pPr>
        <w:pStyle w:val="ListParagraph"/>
        <w:numPr>
          <w:ilvl w:val="0"/>
          <w:numId w:val="28"/>
        </w:numPr>
        <w:rPr>
          <w:rFonts w:asciiTheme="majorBidi" w:hAnsiTheme="majorBidi" w:cstheme="majorBidi"/>
        </w:rPr>
      </w:pPr>
      <w:r>
        <w:rPr>
          <w:rFonts w:ascii="Times New Roman" w:hAnsi="Times New Roman"/>
        </w:rPr>
        <w:t xml:space="preserve">Let’s read Isaiah 25:6-9  </w:t>
      </w:r>
      <w:r w:rsidRPr="00F479D6">
        <w:rPr>
          <w:rStyle w:val="text"/>
          <w:rFonts w:asciiTheme="majorBidi" w:hAnsiTheme="majorBidi" w:cstheme="majorBidi"/>
          <w:color w:val="000000"/>
        </w:rPr>
        <w:t>And in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this mountain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of hosts will make for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all people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A feast of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[</w:t>
      </w:r>
      <w:hyperlink r:id="rId10" w:anchor="fen-NKJV-18125a" w:tooltip="See footnote a" w:history="1">
        <w:r w:rsidRPr="00F479D6">
          <w:rPr>
            <w:rStyle w:val="Hyperlink"/>
            <w:rFonts w:asciiTheme="majorBidi" w:hAnsiTheme="majorBidi" w:cstheme="majorBidi"/>
            <w:color w:val="517E90"/>
            <w:sz w:val="15"/>
            <w:szCs w:val="15"/>
            <w:vertAlign w:val="superscript"/>
          </w:rPr>
          <w:t>a</w:t>
        </w:r>
      </w:hyperlink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]</w:t>
      </w:r>
      <w:r w:rsidRPr="00F479D6">
        <w:rPr>
          <w:rStyle w:val="text"/>
          <w:rFonts w:asciiTheme="majorBidi" w:hAnsiTheme="majorBidi" w:cstheme="majorBidi"/>
          <w:color w:val="000000"/>
        </w:rPr>
        <w:t>choice pieces,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A feast of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[</w:t>
      </w:r>
      <w:hyperlink r:id="rId11" w:anchor="fen-NKJV-18125b" w:tooltip="See footnote b" w:history="1">
        <w:r w:rsidRPr="00F479D6">
          <w:rPr>
            <w:rStyle w:val="Hyperlink"/>
            <w:rFonts w:asciiTheme="majorBidi" w:hAnsiTheme="majorBidi" w:cstheme="majorBidi"/>
            <w:color w:val="517E90"/>
            <w:sz w:val="15"/>
            <w:szCs w:val="15"/>
            <w:vertAlign w:val="superscript"/>
          </w:rPr>
          <w:t>b</w:t>
        </w:r>
      </w:hyperlink>
      <w:r w:rsidRPr="00F479D6">
        <w:rPr>
          <w:rStyle w:val="text"/>
          <w:rFonts w:asciiTheme="majorBidi" w:hAnsiTheme="majorBidi" w:cstheme="majorBidi"/>
          <w:color w:val="000000"/>
          <w:sz w:val="15"/>
          <w:szCs w:val="15"/>
          <w:vertAlign w:val="superscript"/>
        </w:rPr>
        <w:t>]</w:t>
      </w:r>
      <w:r w:rsidRPr="00F479D6">
        <w:rPr>
          <w:rStyle w:val="text"/>
          <w:rFonts w:asciiTheme="majorBidi" w:hAnsiTheme="majorBidi" w:cstheme="majorBidi"/>
          <w:color w:val="000000"/>
        </w:rPr>
        <w:t>wines on the lees,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Of fat things full of marrow,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Of well-refined wines on the lees.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7 </w:t>
      </w:r>
      <w:r w:rsidRPr="00F479D6">
        <w:rPr>
          <w:rStyle w:val="text"/>
          <w:rFonts w:asciiTheme="majorBidi" w:hAnsiTheme="majorBidi" w:cstheme="majorBidi"/>
          <w:color w:val="000000"/>
        </w:rPr>
        <w:t>And He will destroy on this mountain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The surface of the covering cast over all people,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And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the veil that is spread over all nations.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8 </w:t>
      </w:r>
      <w:r w:rsidRPr="00F479D6">
        <w:rPr>
          <w:rStyle w:val="text"/>
          <w:rFonts w:asciiTheme="majorBidi" w:hAnsiTheme="majorBidi" w:cstheme="majorBidi"/>
          <w:color w:val="000000"/>
        </w:rPr>
        <w:t>He will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swallow up death forever,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And the</w:t>
      </w:r>
      <w:r>
        <w:rPr>
          <w:rStyle w:val="text"/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God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will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wipe away tears from all faces;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The rebuke of His people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He will take away from all the earth;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For 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has spoken.</w:t>
      </w:r>
      <w:r>
        <w:rPr>
          <w:rStyle w:val="text"/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b/>
          <w:bCs/>
          <w:color w:val="000000"/>
          <w:vertAlign w:val="superscript"/>
        </w:rPr>
        <w:t>9 </w:t>
      </w:r>
      <w:r w:rsidRPr="00F479D6">
        <w:rPr>
          <w:rStyle w:val="text"/>
          <w:rFonts w:asciiTheme="majorBidi" w:hAnsiTheme="majorBidi" w:cstheme="majorBidi"/>
          <w:color w:val="000000"/>
        </w:rPr>
        <w:t>And it will be said in that day:</w:t>
      </w:r>
      <w:r w:rsidRPr="00F479D6">
        <w:rPr>
          <w:rFonts w:asciiTheme="majorBidi" w:hAnsiTheme="majorBidi" w:cstheme="majorBidi"/>
          <w:color w:val="000000"/>
        </w:rPr>
        <w:br/>
      </w:r>
      <w:r w:rsidRPr="00F479D6">
        <w:rPr>
          <w:rStyle w:val="text"/>
          <w:rFonts w:asciiTheme="majorBidi" w:hAnsiTheme="majorBidi" w:cstheme="majorBidi"/>
          <w:color w:val="000000"/>
        </w:rPr>
        <w:t>“Behold, this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our God;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We have waited for Him, and He will save us.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This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i/>
          <w:iCs/>
          <w:color w:val="000000"/>
        </w:rPr>
        <w:t>is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text"/>
          <w:rFonts w:asciiTheme="majorBidi" w:hAnsiTheme="majorBidi" w:cstheme="majorBidi"/>
          <w:color w:val="000000"/>
        </w:rPr>
        <w:t>the</w:t>
      </w:r>
      <w:r w:rsidRPr="00F479D6">
        <w:rPr>
          <w:rStyle w:val="apple-converted-space"/>
          <w:rFonts w:asciiTheme="majorBidi" w:hAnsiTheme="majorBidi" w:cstheme="majorBidi"/>
          <w:color w:val="000000"/>
        </w:rPr>
        <w:t> </w:t>
      </w:r>
      <w:r w:rsidRPr="00F479D6">
        <w:rPr>
          <w:rStyle w:val="small-caps"/>
          <w:rFonts w:asciiTheme="majorBidi" w:hAnsiTheme="majorBidi" w:cstheme="majorBidi"/>
          <w:color w:val="000000"/>
        </w:rPr>
        <w:t>Lord</w:t>
      </w:r>
      <w:r w:rsidRPr="00F479D6">
        <w:rPr>
          <w:rStyle w:val="text"/>
          <w:rFonts w:asciiTheme="majorBidi" w:hAnsiTheme="majorBidi" w:cstheme="majorBidi"/>
          <w:color w:val="000000"/>
        </w:rPr>
        <w:t>;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We have waited for Him;</w:t>
      </w:r>
      <w:r>
        <w:rPr>
          <w:rFonts w:asciiTheme="majorBidi" w:hAnsiTheme="majorBidi" w:cstheme="majorBidi"/>
          <w:color w:val="000000"/>
        </w:rPr>
        <w:t xml:space="preserve"> </w:t>
      </w:r>
      <w:r w:rsidRPr="00F479D6">
        <w:rPr>
          <w:rStyle w:val="text"/>
          <w:rFonts w:asciiTheme="majorBidi" w:hAnsiTheme="majorBidi" w:cstheme="majorBidi"/>
          <w:color w:val="000000"/>
        </w:rPr>
        <w:t>We will be glad and rejoice in His salvation</w:t>
      </w:r>
      <w:proofErr w:type="gramStart"/>
      <w:r w:rsidRPr="00F479D6">
        <w:rPr>
          <w:rStyle w:val="text"/>
          <w:rFonts w:asciiTheme="majorBidi" w:hAnsiTheme="majorBidi" w:cstheme="majorBidi"/>
          <w:color w:val="000000"/>
        </w:rPr>
        <w:t>.”</w:t>
      </w:r>
      <w:proofErr w:type="gramEnd"/>
    </w:p>
    <w:p w14:paraId="226FED80" w14:textId="5B9780EC" w:rsidR="006A79A9" w:rsidRPr="00F479D6" w:rsidRDefault="006A79A9" w:rsidP="00F479D6">
      <w:pPr>
        <w:rPr>
          <w:rFonts w:ascii="Times New Roman" w:hAnsi="Times New Roman"/>
          <w:color w:val="000000" w:themeColor="text1"/>
        </w:rPr>
      </w:pPr>
      <w:r w:rsidRPr="00F479D6">
        <w:rPr>
          <w:rFonts w:ascii="Times New Roman" w:hAnsi="Times New Roman"/>
        </w:rPr>
        <w:t xml:space="preserve"> </w:t>
      </w:r>
    </w:p>
    <w:sectPr w:rsidR="006A79A9" w:rsidRPr="00F479D6" w:rsidSect="00FE1B86">
      <w:pgSz w:w="12240" w:h="15840"/>
      <w:pgMar w:top="1440" w:right="108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7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3F19"/>
    <w:multiLevelType w:val="hybridMultilevel"/>
    <w:tmpl w:val="6B4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E5E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874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C0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8BB"/>
    <w:multiLevelType w:val="hybridMultilevel"/>
    <w:tmpl w:val="4F48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2DC4"/>
    <w:multiLevelType w:val="hybridMultilevel"/>
    <w:tmpl w:val="525852A6"/>
    <w:lvl w:ilvl="0" w:tplc="2D940E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B3877D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9A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3632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0574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3805"/>
    <w:multiLevelType w:val="hybridMultilevel"/>
    <w:tmpl w:val="BD7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BD3"/>
    <w:multiLevelType w:val="multilevel"/>
    <w:tmpl w:val="BD748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7944"/>
    <w:multiLevelType w:val="hybridMultilevel"/>
    <w:tmpl w:val="F182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7AB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8733C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D1BA2"/>
    <w:multiLevelType w:val="hybridMultilevel"/>
    <w:tmpl w:val="BB32E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6A186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72EC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57901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583"/>
    <w:multiLevelType w:val="hybridMultilevel"/>
    <w:tmpl w:val="DC42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A60C1"/>
    <w:multiLevelType w:val="hybridMultilevel"/>
    <w:tmpl w:val="40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4535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9102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EE6"/>
    <w:multiLevelType w:val="hybridMultilevel"/>
    <w:tmpl w:val="8AEE5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84DF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17B9D"/>
    <w:multiLevelType w:val="hybridMultilevel"/>
    <w:tmpl w:val="3198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D51B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7245">
    <w:abstractNumId w:val="24"/>
  </w:num>
  <w:num w:numId="2" w16cid:durableId="1197354634">
    <w:abstractNumId w:val="5"/>
  </w:num>
  <w:num w:numId="3" w16cid:durableId="542642827">
    <w:abstractNumId w:val="20"/>
  </w:num>
  <w:num w:numId="4" w16cid:durableId="912348838">
    <w:abstractNumId w:val="26"/>
  </w:num>
  <w:num w:numId="5" w16cid:durableId="407462796">
    <w:abstractNumId w:val="13"/>
  </w:num>
  <w:num w:numId="6" w16cid:durableId="290090462">
    <w:abstractNumId w:val="11"/>
  </w:num>
  <w:num w:numId="7" w16cid:durableId="113403550">
    <w:abstractNumId w:val="16"/>
  </w:num>
  <w:num w:numId="8" w16cid:durableId="1472669866">
    <w:abstractNumId w:val="12"/>
  </w:num>
  <w:num w:numId="9" w16cid:durableId="1202671198">
    <w:abstractNumId w:val="21"/>
  </w:num>
  <w:num w:numId="10" w16cid:durableId="914239577">
    <w:abstractNumId w:val="1"/>
  </w:num>
  <w:num w:numId="11" w16cid:durableId="288780754">
    <w:abstractNumId w:val="15"/>
  </w:num>
  <w:num w:numId="12" w16cid:durableId="1269503535">
    <w:abstractNumId w:val="2"/>
  </w:num>
  <w:num w:numId="13" w16cid:durableId="1952280306">
    <w:abstractNumId w:val="10"/>
  </w:num>
  <w:num w:numId="14" w16cid:durableId="422722172">
    <w:abstractNumId w:val="25"/>
  </w:num>
  <w:num w:numId="15" w16cid:durableId="615721239">
    <w:abstractNumId w:val="17"/>
  </w:num>
  <w:num w:numId="16" w16cid:durableId="395131789">
    <w:abstractNumId w:val="18"/>
  </w:num>
  <w:num w:numId="17" w16cid:durableId="1102653983">
    <w:abstractNumId w:val="7"/>
  </w:num>
  <w:num w:numId="18" w16cid:durableId="1218279996">
    <w:abstractNumId w:val="14"/>
  </w:num>
  <w:num w:numId="19" w16cid:durableId="422845590">
    <w:abstractNumId w:val="9"/>
  </w:num>
  <w:num w:numId="20" w16cid:durableId="367876773">
    <w:abstractNumId w:val="27"/>
  </w:num>
  <w:num w:numId="21" w16cid:durableId="1544443610">
    <w:abstractNumId w:val="4"/>
  </w:num>
  <w:num w:numId="22" w16cid:durableId="302202003">
    <w:abstractNumId w:val="0"/>
  </w:num>
  <w:num w:numId="23" w16cid:durableId="808715520">
    <w:abstractNumId w:val="8"/>
  </w:num>
  <w:num w:numId="24" w16cid:durableId="2074043645">
    <w:abstractNumId w:val="3"/>
  </w:num>
  <w:num w:numId="25" w16cid:durableId="1161193465">
    <w:abstractNumId w:val="23"/>
  </w:num>
  <w:num w:numId="26" w16cid:durableId="999118216">
    <w:abstractNumId w:val="22"/>
  </w:num>
  <w:num w:numId="27" w16cid:durableId="1993018606">
    <w:abstractNumId w:val="19"/>
  </w:num>
  <w:num w:numId="28" w16cid:durableId="873273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F"/>
    <w:rsid w:val="00001460"/>
    <w:rsid w:val="00016519"/>
    <w:rsid w:val="00022B21"/>
    <w:rsid w:val="00027D1F"/>
    <w:rsid w:val="00031BFA"/>
    <w:rsid w:val="000466F0"/>
    <w:rsid w:val="000558BE"/>
    <w:rsid w:val="0006450D"/>
    <w:rsid w:val="0006475F"/>
    <w:rsid w:val="000857FD"/>
    <w:rsid w:val="000E06AA"/>
    <w:rsid w:val="000E2036"/>
    <w:rsid w:val="000E27F5"/>
    <w:rsid w:val="00103886"/>
    <w:rsid w:val="0010602E"/>
    <w:rsid w:val="00112F1A"/>
    <w:rsid w:val="0011458C"/>
    <w:rsid w:val="00132C85"/>
    <w:rsid w:val="00155900"/>
    <w:rsid w:val="00161FE8"/>
    <w:rsid w:val="00175D04"/>
    <w:rsid w:val="0017610D"/>
    <w:rsid w:val="001812C7"/>
    <w:rsid w:val="0019105D"/>
    <w:rsid w:val="00193994"/>
    <w:rsid w:val="00195365"/>
    <w:rsid w:val="001A2058"/>
    <w:rsid w:val="001B7401"/>
    <w:rsid w:val="001F71E7"/>
    <w:rsid w:val="001F7230"/>
    <w:rsid w:val="0020056C"/>
    <w:rsid w:val="00201427"/>
    <w:rsid w:val="002206AB"/>
    <w:rsid w:val="002365C6"/>
    <w:rsid w:val="00241A16"/>
    <w:rsid w:val="002665F2"/>
    <w:rsid w:val="0027313D"/>
    <w:rsid w:val="002771B6"/>
    <w:rsid w:val="002837A3"/>
    <w:rsid w:val="00284552"/>
    <w:rsid w:val="00285C70"/>
    <w:rsid w:val="002B1BC4"/>
    <w:rsid w:val="002C648A"/>
    <w:rsid w:val="002E334E"/>
    <w:rsid w:val="002E46E5"/>
    <w:rsid w:val="002F1379"/>
    <w:rsid w:val="002F6ACD"/>
    <w:rsid w:val="0030051C"/>
    <w:rsid w:val="003175E2"/>
    <w:rsid w:val="00320C83"/>
    <w:rsid w:val="00323066"/>
    <w:rsid w:val="00326733"/>
    <w:rsid w:val="00346F57"/>
    <w:rsid w:val="00355662"/>
    <w:rsid w:val="003728F8"/>
    <w:rsid w:val="00373E9D"/>
    <w:rsid w:val="003867EE"/>
    <w:rsid w:val="003C4002"/>
    <w:rsid w:val="003D06D9"/>
    <w:rsid w:val="003D0A7D"/>
    <w:rsid w:val="003D7F77"/>
    <w:rsid w:val="003F061B"/>
    <w:rsid w:val="00406D09"/>
    <w:rsid w:val="00416C04"/>
    <w:rsid w:val="004212AC"/>
    <w:rsid w:val="00423AAA"/>
    <w:rsid w:val="0043061F"/>
    <w:rsid w:val="0043513A"/>
    <w:rsid w:val="004353C7"/>
    <w:rsid w:val="00450D83"/>
    <w:rsid w:val="00460DC1"/>
    <w:rsid w:val="00466044"/>
    <w:rsid w:val="004716C1"/>
    <w:rsid w:val="00494FE2"/>
    <w:rsid w:val="00496E52"/>
    <w:rsid w:val="004A39D6"/>
    <w:rsid w:val="004B2CB3"/>
    <w:rsid w:val="004C3526"/>
    <w:rsid w:val="004C413A"/>
    <w:rsid w:val="004C4EA5"/>
    <w:rsid w:val="004C7979"/>
    <w:rsid w:val="004F47FA"/>
    <w:rsid w:val="00503019"/>
    <w:rsid w:val="005059CF"/>
    <w:rsid w:val="005306B9"/>
    <w:rsid w:val="00557CB1"/>
    <w:rsid w:val="00560E42"/>
    <w:rsid w:val="005610CB"/>
    <w:rsid w:val="005610CD"/>
    <w:rsid w:val="005633CD"/>
    <w:rsid w:val="0057161B"/>
    <w:rsid w:val="00577FEE"/>
    <w:rsid w:val="00582A37"/>
    <w:rsid w:val="00593C7A"/>
    <w:rsid w:val="005B2CFE"/>
    <w:rsid w:val="005B34E2"/>
    <w:rsid w:val="005D4911"/>
    <w:rsid w:val="005D6A61"/>
    <w:rsid w:val="005E00F6"/>
    <w:rsid w:val="005E016D"/>
    <w:rsid w:val="00612880"/>
    <w:rsid w:val="006221E9"/>
    <w:rsid w:val="006342EC"/>
    <w:rsid w:val="00652063"/>
    <w:rsid w:val="00662CD9"/>
    <w:rsid w:val="00685D43"/>
    <w:rsid w:val="0069605C"/>
    <w:rsid w:val="006A79A9"/>
    <w:rsid w:val="006A7A39"/>
    <w:rsid w:val="006B371E"/>
    <w:rsid w:val="006B650F"/>
    <w:rsid w:val="006C0A57"/>
    <w:rsid w:val="006C4872"/>
    <w:rsid w:val="006C6196"/>
    <w:rsid w:val="006D5EA5"/>
    <w:rsid w:val="006F24A0"/>
    <w:rsid w:val="00703B7A"/>
    <w:rsid w:val="0071607A"/>
    <w:rsid w:val="007166AC"/>
    <w:rsid w:val="007200E0"/>
    <w:rsid w:val="007238AA"/>
    <w:rsid w:val="007633A7"/>
    <w:rsid w:val="00765708"/>
    <w:rsid w:val="007828F8"/>
    <w:rsid w:val="007A5F21"/>
    <w:rsid w:val="007B647A"/>
    <w:rsid w:val="007C1EBD"/>
    <w:rsid w:val="007E66B1"/>
    <w:rsid w:val="007F58CB"/>
    <w:rsid w:val="007F77CC"/>
    <w:rsid w:val="008221B2"/>
    <w:rsid w:val="008337FC"/>
    <w:rsid w:val="008549F4"/>
    <w:rsid w:val="0086356E"/>
    <w:rsid w:val="00875051"/>
    <w:rsid w:val="00884E2E"/>
    <w:rsid w:val="008A0ED0"/>
    <w:rsid w:val="008B375C"/>
    <w:rsid w:val="008B498B"/>
    <w:rsid w:val="008C1562"/>
    <w:rsid w:val="008C5FC1"/>
    <w:rsid w:val="008D5D8E"/>
    <w:rsid w:val="008F1213"/>
    <w:rsid w:val="008F16ED"/>
    <w:rsid w:val="00904C48"/>
    <w:rsid w:val="00906B24"/>
    <w:rsid w:val="009304EF"/>
    <w:rsid w:val="009370D0"/>
    <w:rsid w:val="00940436"/>
    <w:rsid w:val="009431BA"/>
    <w:rsid w:val="00945C68"/>
    <w:rsid w:val="0096655B"/>
    <w:rsid w:val="0097131C"/>
    <w:rsid w:val="009936CC"/>
    <w:rsid w:val="00995FD0"/>
    <w:rsid w:val="009B036F"/>
    <w:rsid w:val="009B143C"/>
    <w:rsid w:val="009D2BAC"/>
    <w:rsid w:val="009D58B8"/>
    <w:rsid w:val="009D7422"/>
    <w:rsid w:val="009E6B96"/>
    <w:rsid w:val="009E74C9"/>
    <w:rsid w:val="00A00877"/>
    <w:rsid w:val="00A01152"/>
    <w:rsid w:val="00A0466F"/>
    <w:rsid w:val="00A22F4B"/>
    <w:rsid w:val="00A25BEF"/>
    <w:rsid w:val="00A452D9"/>
    <w:rsid w:val="00A50FAC"/>
    <w:rsid w:val="00A54A83"/>
    <w:rsid w:val="00A70F67"/>
    <w:rsid w:val="00A75CF6"/>
    <w:rsid w:val="00A77105"/>
    <w:rsid w:val="00A77B7E"/>
    <w:rsid w:val="00A81481"/>
    <w:rsid w:val="00A913D1"/>
    <w:rsid w:val="00A95CA3"/>
    <w:rsid w:val="00A970C8"/>
    <w:rsid w:val="00AC0116"/>
    <w:rsid w:val="00AC190F"/>
    <w:rsid w:val="00AC5324"/>
    <w:rsid w:val="00AC7476"/>
    <w:rsid w:val="00AD0C17"/>
    <w:rsid w:val="00AD1CB8"/>
    <w:rsid w:val="00AD33FB"/>
    <w:rsid w:val="00AD7884"/>
    <w:rsid w:val="00AF09EF"/>
    <w:rsid w:val="00AF2F4C"/>
    <w:rsid w:val="00B06EDD"/>
    <w:rsid w:val="00B17275"/>
    <w:rsid w:val="00B172DD"/>
    <w:rsid w:val="00B20360"/>
    <w:rsid w:val="00B30A31"/>
    <w:rsid w:val="00B360C2"/>
    <w:rsid w:val="00B47302"/>
    <w:rsid w:val="00B82B1A"/>
    <w:rsid w:val="00B94E9B"/>
    <w:rsid w:val="00BA415B"/>
    <w:rsid w:val="00BA7CB3"/>
    <w:rsid w:val="00BC0F50"/>
    <w:rsid w:val="00BC3DD7"/>
    <w:rsid w:val="00BC4577"/>
    <w:rsid w:val="00BC7AC5"/>
    <w:rsid w:val="00BD608C"/>
    <w:rsid w:val="00BE5B8A"/>
    <w:rsid w:val="00BE5EA9"/>
    <w:rsid w:val="00BF1992"/>
    <w:rsid w:val="00C0031F"/>
    <w:rsid w:val="00C02495"/>
    <w:rsid w:val="00C0256F"/>
    <w:rsid w:val="00C053E8"/>
    <w:rsid w:val="00C06B5A"/>
    <w:rsid w:val="00C070C6"/>
    <w:rsid w:val="00C15D5D"/>
    <w:rsid w:val="00C66006"/>
    <w:rsid w:val="00C70BB8"/>
    <w:rsid w:val="00C7121F"/>
    <w:rsid w:val="00C77A71"/>
    <w:rsid w:val="00C847A6"/>
    <w:rsid w:val="00C867C1"/>
    <w:rsid w:val="00CA3438"/>
    <w:rsid w:val="00CB5DCA"/>
    <w:rsid w:val="00CC1F62"/>
    <w:rsid w:val="00CD3BF7"/>
    <w:rsid w:val="00CF24B6"/>
    <w:rsid w:val="00D22971"/>
    <w:rsid w:val="00D3419A"/>
    <w:rsid w:val="00D34A77"/>
    <w:rsid w:val="00D36B0D"/>
    <w:rsid w:val="00D462FC"/>
    <w:rsid w:val="00D51F49"/>
    <w:rsid w:val="00D631AE"/>
    <w:rsid w:val="00D6465A"/>
    <w:rsid w:val="00D87D11"/>
    <w:rsid w:val="00D918BB"/>
    <w:rsid w:val="00D95BE9"/>
    <w:rsid w:val="00DD64DA"/>
    <w:rsid w:val="00DE377B"/>
    <w:rsid w:val="00E31D49"/>
    <w:rsid w:val="00E478A2"/>
    <w:rsid w:val="00E64A94"/>
    <w:rsid w:val="00E65A3D"/>
    <w:rsid w:val="00E66FFD"/>
    <w:rsid w:val="00E73A84"/>
    <w:rsid w:val="00E80E65"/>
    <w:rsid w:val="00E87888"/>
    <w:rsid w:val="00E9357B"/>
    <w:rsid w:val="00EA2019"/>
    <w:rsid w:val="00EA44BB"/>
    <w:rsid w:val="00EA4DDA"/>
    <w:rsid w:val="00EC0C13"/>
    <w:rsid w:val="00EC134F"/>
    <w:rsid w:val="00ED31C1"/>
    <w:rsid w:val="00ED7D05"/>
    <w:rsid w:val="00EF2131"/>
    <w:rsid w:val="00EF3DAC"/>
    <w:rsid w:val="00F05BDD"/>
    <w:rsid w:val="00F13432"/>
    <w:rsid w:val="00F26FE1"/>
    <w:rsid w:val="00F33EA3"/>
    <w:rsid w:val="00F479D6"/>
    <w:rsid w:val="00F92E1F"/>
    <w:rsid w:val="00FB01DB"/>
    <w:rsid w:val="00FB42DF"/>
    <w:rsid w:val="00FC3ABE"/>
    <w:rsid w:val="00FD211B"/>
    <w:rsid w:val="00FE1B86"/>
    <w:rsid w:val="00FF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4FC8"/>
  <w15:docId w15:val="{6BB4A9F5-FE89-C247-BF3A-F9F9A423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19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31"/>
    <w:pPr>
      <w:ind w:left="720"/>
      <w:contextualSpacing/>
    </w:pPr>
  </w:style>
  <w:style w:type="paragraph" w:customStyle="1" w:styleId="chapter-2">
    <w:name w:val="chapter-2"/>
    <w:basedOn w:val="Normal"/>
    <w:rsid w:val="00F479D6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text">
    <w:name w:val="text"/>
    <w:basedOn w:val="DefaultParagraphFont"/>
    <w:rsid w:val="00F479D6"/>
  </w:style>
  <w:style w:type="character" w:customStyle="1" w:styleId="apple-converted-space">
    <w:name w:val="apple-converted-space"/>
    <w:basedOn w:val="DefaultParagraphFont"/>
    <w:rsid w:val="00F479D6"/>
  </w:style>
  <w:style w:type="character" w:customStyle="1" w:styleId="small-caps">
    <w:name w:val="small-caps"/>
    <w:basedOn w:val="DefaultParagraphFont"/>
    <w:rsid w:val="00F479D6"/>
  </w:style>
  <w:style w:type="paragraph" w:styleId="NormalWeb">
    <w:name w:val="Normal (Web)"/>
    <w:basedOn w:val="Normal"/>
    <w:uiPriority w:val="99"/>
    <w:semiHidden/>
    <w:unhideWhenUsed/>
    <w:rsid w:val="00F479D6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paragraph" w:customStyle="1" w:styleId="line">
    <w:name w:val="line"/>
    <w:basedOn w:val="Normal"/>
    <w:rsid w:val="00F479D6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47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eremiah%2030&amp;version=NKJ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iblegateway.com/passage/?search=Jeremiah%2030&amp;version=NKJ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biblegateway.com/passage/?search=Isaiah%2025%3A6-9&amp;version=NKJ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blegateway.com/passage/?search=Isaiah%2025%3A6-9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Jeremiah%2030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57277-593C-B34C-90E0-3A42EEA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Cerniglia</dc:creator>
  <cp:keywords/>
  <dc:description/>
  <cp:lastModifiedBy>Deana Cerniglia</cp:lastModifiedBy>
  <cp:revision>66</cp:revision>
  <cp:lastPrinted>2021-09-07T22:46:00Z</cp:lastPrinted>
  <dcterms:created xsi:type="dcterms:W3CDTF">2018-12-01T16:32:00Z</dcterms:created>
  <dcterms:modified xsi:type="dcterms:W3CDTF">2026-01-22T02:01:00Z</dcterms:modified>
</cp:coreProperties>
</file>